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B77C" w14:textId="319156D5" w:rsidR="00244CD3" w:rsidRDefault="00A557B2" w:rsidP="006C76D1">
      <w:pPr>
        <w:jc w:val="center"/>
        <w:rPr>
          <w:rFonts w:ascii="Tahoma" w:hAnsi="Tahoma" w:cs="Tahoma"/>
          <w:b/>
        </w:rPr>
      </w:pPr>
      <w:r w:rsidRPr="00A557B2">
        <w:rPr>
          <w:rFonts w:ascii="Tahoma" w:hAnsi="Tahoma" w:cs="Tahoma"/>
          <w:b/>
        </w:rPr>
        <w:t xml:space="preserve">Application for an extension for </w:t>
      </w:r>
      <w:r w:rsidR="007C6DF2">
        <w:rPr>
          <w:rFonts w:ascii="Tahoma" w:hAnsi="Tahoma" w:cs="Tahoma"/>
          <w:b/>
        </w:rPr>
        <w:t xml:space="preserve">submission of re-validation evidence to support annual renewal for </w:t>
      </w:r>
      <w:r w:rsidR="001E126E">
        <w:rPr>
          <w:rFonts w:ascii="Tahoma" w:hAnsi="Tahoma" w:cs="Tahoma"/>
          <w:b/>
        </w:rPr>
        <w:t>Registered Science Technician</w:t>
      </w:r>
    </w:p>
    <w:p w14:paraId="059110DA" w14:textId="77777777" w:rsidR="006C76D1" w:rsidRDefault="006C76D1" w:rsidP="006C76D1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6C76D1">
        <w:rPr>
          <w:rFonts w:ascii="Tahoma" w:hAnsi="Tahoma" w:cs="Tahoma"/>
          <w:b/>
          <w:color w:val="FF0000"/>
          <w:sz w:val="18"/>
          <w:szCs w:val="18"/>
        </w:rPr>
        <w:t xml:space="preserve">PLEASE READ GUIDANCE NOTES FOR APPLICANTS </w:t>
      </w:r>
      <w:r w:rsidR="00D90929">
        <w:rPr>
          <w:rFonts w:ascii="Tahoma" w:hAnsi="Tahoma" w:cs="Tahoma"/>
          <w:b/>
          <w:color w:val="FF0000"/>
          <w:sz w:val="18"/>
          <w:szCs w:val="18"/>
        </w:rPr>
        <w:t>AT THE BOTTOM OF THIS FORM</w:t>
      </w:r>
    </w:p>
    <w:p w14:paraId="294037F7" w14:textId="77777777" w:rsidR="00F531DC" w:rsidRPr="00E8205D" w:rsidRDefault="00F531DC" w:rsidP="00244CD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244CD3" w:rsidRPr="00E44C47" w14:paraId="21E9EEE1" w14:textId="77777777" w:rsidTr="00E44C47">
        <w:trPr>
          <w:trHeight w:val="224"/>
        </w:trPr>
        <w:tc>
          <w:tcPr>
            <w:tcW w:w="4621" w:type="dxa"/>
          </w:tcPr>
          <w:p w14:paraId="1FAFBE1F" w14:textId="77777777" w:rsidR="00244CD3" w:rsidRPr="005428AB" w:rsidRDefault="00E8205D" w:rsidP="004F70B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Family name</w:t>
            </w:r>
            <w:r w:rsidR="005428AB">
              <w:rPr>
                <w:rFonts w:ascii="Tahoma" w:hAnsi="Tahoma" w:cs="Tahoma"/>
              </w:rPr>
              <w:t xml:space="preserve"> </w:t>
            </w:r>
          </w:p>
          <w:p w14:paraId="341D785D" w14:textId="77777777" w:rsidR="00F531DC" w:rsidRPr="00E44C47" w:rsidRDefault="00F531DC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14:paraId="699F5E1A" w14:textId="77777777" w:rsidR="00244CD3" w:rsidRPr="005428AB" w:rsidRDefault="00244CD3" w:rsidP="00BE38BE">
            <w:pPr>
              <w:rPr>
                <w:rFonts w:ascii="Tahoma" w:hAnsi="Tahoma" w:cs="Tahoma"/>
                <w:b/>
              </w:rPr>
            </w:pPr>
            <w:r w:rsidRPr="00E44C47">
              <w:rPr>
                <w:rFonts w:ascii="Tahoma" w:hAnsi="Tahoma" w:cs="Tahoma"/>
              </w:rPr>
              <w:t>Title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  <w:tr w:rsidR="00244CD3" w:rsidRPr="00E44C47" w14:paraId="61948D86" w14:textId="77777777" w:rsidTr="00E44C47">
        <w:trPr>
          <w:trHeight w:val="271"/>
        </w:trPr>
        <w:tc>
          <w:tcPr>
            <w:tcW w:w="4621" w:type="dxa"/>
          </w:tcPr>
          <w:p w14:paraId="267DE2A4" w14:textId="77777777" w:rsidR="00244CD3" w:rsidRPr="00E44C47" w:rsidRDefault="00244CD3" w:rsidP="004F70B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Forename</w:t>
            </w:r>
            <w:r w:rsidR="00FA097C">
              <w:rPr>
                <w:rFonts w:ascii="Tahoma" w:hAnsi="Tahoma" w:cs="Tahoma"/>
              </w:rPr>
              <w:t>/</w:t>
            </w:r>
            <w:r w:rsidRPr="00E44C47">
              <w:rPr>
                <w:rFonts w:ascii="Tahoma" w:hAnsi="Tahoma" w:cs="Tahoma"/>
              </w:rPr>
              <w:t>s</w:t>
            </w:r>
          </w:p>
          <w:p w14:paraId="466C6A32" w14:textId="77777777" w:rsidR="00F531DC" w:rsidRPr="005428AB" w:rsidRDefault="005428AB" w:rsidP="00BE38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26" w:type="dxa"/>
          </w:tcPr>
          <w:p w14:paraId="4832D7FB" w14:textId="77777777" w:rsidR="00244CD3" w:rsidRPr="005428AB" w:rsidRDefault="00244CD3" w:rsidP="00BE38BE">
            <w:pPr>
              <w:rPr>
                <w:rFonts w:ascii="Tahoma" w:hAnsi="Tahoma" w:cs="Tahoma"/>
                <w:b/>
              </w:rPr>
            </w:pPr>
            <w:r w:rsidRPr="00E44C47">
              <w:rPr>
                <w:rFonts w:ascii="Tahoma" w:hAnsi="Tahoma" w:cs="Tahoma"/>
              </w:rPr>
              <w:t>Date of birth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  <w:tr w:rsidR="00244CD3" w:rsidRPr="00E44C47" w14:paraId="5B42D025" w14:textId="77777777" w:rsidTr="00E44C47">
        <w:trPr>
          <w:trHeight w:val="689"/>
        </w:trPr>
        <w:tc>
          <w:tcPr>
            <w:tcW w:w="9747" w:type="dxa"/>
            <w:gridSpan w:val="2"/>
          </w:tcPr>
          <w:p w14:paraId="1B06499D" w14:textId="77777777" w:rsidR="00F531DC" w:rsidRPr="00D33788" w:rsidRDefault="002B6CD0" w:rsidP="00BE38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</w:t>
            </w:r>
            <w:r w:rsidR="00244CD3" w:rsidRPr="00E44C47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IST</w:t>
            </w:r>
            <w:r w:rsidR="00244CD3" w:rsidRPr="00E44C47">
              <w:rPr>
                <w:rFonts w:ascii="Tahoma" w:hAnsi="Tahoma" w:cs="Tahoma"/>
              </w:rPr>
              <w:t xml:space="preserve"> membership number is:</w:t>
            </w:r>
            <w:r w:rsidR="00D33788">
              <w:rPr>
                <w:rFonts w:ascii="Tahoma" w:hAnsi="Tahoma" w:cs="Tahoma"/>
              </w:rPr>
              <w:t xml:space="preserve"> </w:t>
            </w:r>
          </w:p>
        </w:tc>
      </w:tr>
    </w:tbl>
    <w:p w14:paraId="2D37F98E" w14:textId="77777777" w:rsidR="00244CD3" w:rsidRPr="00E44C47" w:rsidRDefault="00244CD3" w:rsidP="00244CD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244CD3" w:rsidRPr="00E44C47" w14:paraId="15837A84" w14:textId="77777777" w:rsidTr="006C76D1">
        <w:trPr>
          <w:trHeight w:val="454"/>
        </w:trPr>
        <w:tc>
          <w:tcPr>
            <w:tcW w:w="4621" w:type="dxa"/>
            <w:vMerge w:val="restart"/>
          </w:tcPr>
          <w:p w14:paraId="576D7575" w14:textId="77777777" w:rsidR="00244CD3" w:rsidRDefault="00244CD3" w:rsidP="004F70B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Address for correspondence</w:t>
            </w:r>
          </w:p>
          <w:p w14:paraId="1D3FDE2D" w14:textId="77777777" w:rsidR="005428AB" w:rsidRPr="005428AB" w:rsidRDefault="005428AB" w:rsidP="004F70B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6" w:type="dxa"/>
          </w:tcPr>
          <w:p w14:paraId="363B2191" w14:textId="77777777" w:rsidR="00244CD3" w:rsidRPr="005428AB" w:rsidRDefault="00244CD3" w:rsidP="00BE38BE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Telephone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  <w:tr w:rsidR="00244CD3" w:rsidRPr="00E44C47" w14:paraId="36B60514" w14:textId="77777777" w:rsidTr="006C76D1">
        <w:trPr>
          <w:trHeight w:val="454"/>
        </w:trPr>
        <w:tc>
          <w:tcPr>
            <w:tcW w:w="4621" w:type="dxa"/>
            <w:vMerge/>
          </w:tcPr>
          <w:p w14:paraId="6FFFCE53" w14:textId="77777777" w:rsidR="00244CD3" w:rsidRPr="00E44C47" w:rsidRDefault="00244CD3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14:paraId="439B4515" w14:textId="77777777" w:rsidR="00244CD3" w:rsidRPr="00E44C47" w:rsidRDefault="00244CD3" w:rsidP="00BE38BE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Mobile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  <w:tr w:rsidR="00244CD3" w:rsidRPr="00E44C47" w14:paraId="6231AF32" w14:textId="77777777" w:rsidTr="006C76D1">
        <w:trPr>
          <w:trHeight w:val="454"/>
        </w:trPr>
        <w:tc>
          <w:tcPr>
            <w:tcW w:w="4621" w:type="dxa"/>
            <w:vMerge/>
          </w:tcPr>
          <w:p w14:paraId="7FEDB0EB" w14:textId="77777777" w:rsidR="00244CD3" w:rsidRPr="00E44C47" w:rsidRDefault="00244CD3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14:paraId="5CA933B6" w14:textId="77777777" w:rsidR="00244CD3" w:rsidRPr="005428AB" w:rsidRDefault="00244CD3" w:rsidP="00BE38BE">
            <w:pPr>
              <w:rPr>
                <w:rFonts w:ascii="Tahoma" w:hAnsi="Tahoma" w:cs="Tahoma"/>
                <w:b/>
              </w:rPr>
            </w:pPr>
            <w:r w:rsidRPr="00E44C47">
              <w:rPr>
                <w:rFonts w:ascii="Tahoma" w:hAnsi="Tahoma" w:cs="Tahoma"/>
              </w:rPr>
              <w:t>Email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</w:tbl>
    <w:p w14:paraId="271B0874" w14:textId="77777777" w:rsidR="00244CD3" w:rsidRPr="00E44C47" w:rsidRDefault="00244CD3" w:rsidP="00F531DC">
      <w:pPr>
        <w:pStyle w:val="Default"/>
        <w:rPr>
          <w:rFonts w:ascii="Tahoma" w:hAnsi="Tahoma" w:cs="Tahoma"/>
          <w:sz w:val="22"/>
          <w:szCs w:val="22"/>
        </w:rPr>
      </w:pPr>
    </w:p>
    <w:p w14:paraId="53200436" w14:textId="77777777" w:rsidR="00F531DC" w:rsidRPr="00E44C47" w:rsidRDefault="00F531DC" w:rsidP="00244CD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244CD3" w:rsidRPr="00E44C47" w14:paraId="6F46BA4E" w14:textId="77777777" w:rsidTr="00E44C47">
        <w:tc>
          <w:tcPr>
            <w:tcW w:w="9747" w:type="dxa"/>
            <w:gridSpan w:val="2"/>
          </w:tcPr>
          <w:p w14:paraId="0E4E5CB1" w14:textId="77777777" w:rsidR="00F531DC" w:rsidRPr="00E44C47" w:rsidRDefault="00244CD3" w:rsidP="00DB610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APPLICANT</w:t>
            </w:r>
            <w:r w:rsidR="00E8205D">
              <w:rPr>
                <w:rFonts w:ascii="Tahoma" w:hAnsi="Tahoma" w:cs="Tahoma"/>
              </w:rPr>
              <w:t>’</w:t>
            </w:r>
            <w:r w:rsidRPr="00E44C47">
              <w:rPr>
                <w:rFonts w:ascii="Tahoma" w:hAnsi="Tahoma" w:cs="Tahoma"/>
              </w:rPr>
              <w:t xml:space="preserve">S </w:t>
            </w:r>
            <w:r w:rsidR="00DB6102">
              <w:rPr>
                <w:rFonts w:ascii="Tahoma" w:hAnsi="Tahoma" w:cs="Tahoma"/>
              </w:rPr>
              <w:t>DECLARATION</w:t>
            </w:r>
          </w:p>
        </w:tc>
      </w:tr>
      <w:tr w:rsidR="00244CD3" w:rsidRPr="00E44C47" w14:paraId="7686F729" w14:textId="77777777" w:rsidTr="00E44C47">
        <w:tc>
          <w:tcPr>
            <w:tcW w:w="9747" w:type="dxa"/>
            <w:gridSpan w:val="2"/>
          </w:tcPr>
          <w:p w14:paraId="07663189" w14:textId="3E07911A" w:rsidR="00244CD3" w:rsidRPr="00E44C47" w:rsidRDefault="00244CD3" w:rsidP="00DB610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I wish</w:t>
            </w:r>
            <w:r w:rsidR="002B6CD0">
              <w:rPr>
                <w:rFonts w:ascii="Tahoma" w:hAnsi="Tahoma" w:cs="Tahoma"/>
              </w:rPr>
              <w:t xml:space="preserve"> to </w:t>
            </w:r>
            <w:r w:rsidR="00DB6102">
              <w:rPr>
                <w:rFonts w:ascii="Tahoma" w:hAnsi="Tahoma" w:cs="Tahoma"/>
              </w:rPr>
              <w:t xml:space="preserve">defer </w:t>
            </w:r>
            <w:r w:rsidR="007C6DF2">
              <w:rPr>
                <w:rFonts w:ascii="Tahoma" w:hAnsi="Tahoma" w:cs="Tahoma"/>
              </w:rPr>
              <w:t xml:space="preserve">submission of re-validation evidence to support renewal </w:t>
            </w:r>
            <w:r w:rsidR="006914A6">
              <w:rPr>
                <w:rFonts w:ascii="Tahoma" w:hAnsi="Tahoma" w:cs="Tahoma"/>
              </w:rPr>
              <w:t xml:space="preserve">as a </w:t>
            </w:r>
            <w:r w:rsidR="00230F8A">
              <w:rPr>
                <w:rFonts w:ascii="Tahoma" w:hAnsi="Tahoma" w:cs="Tahoma"/>
              </w:rPr>
              <w:t>Registered Science Technician</w:t>
            </w:r>
            <w:r w:rsidRPr="00E44C47">
              <w:rPr>
                <w:rFonts w:ascii="Tahoma" w:hAnsi="Tahoma" w:cs="Tahoma"/>
              </w:rPr>
              <w:t xml:space="preserve">. </w:t>
            </w:r>
            <w:r w:rsidR="007C6DF2">
              <w:rPr>
                <w:rFonts w:ascii="Tahoma" w:hAnsi="Tahoma" w:cs="Tahoma"/>
              </w:rPr>
              <w:t xml:space="preserve">I acknowledge that all Licenced Body membership and registration renewal fees should continue to be paid annually on the anniversary of my </w:t>
            </w:r>
            <w:r w:rsidR="00230F8A">
              <w:rPr>
                <w:rFonts w:ascii="Tahoma" w:hAnsi="Tahoma" w:cs="Tahoma"/>
              </w:rPr>
              <w:t>Registered Science Technician</w:t>
            </w:r>
            <w:r w:rsidR="00230F8A">
              <w:rPr>
                <w:rFonts w:ascii="Tahoma" w:hAnsi="Tahoma" w:cs="Tahoma"/>
              </w:rPr>
              <w:t xml:space="preserve"> </w:t>
            </w:r>
            <w:bookmarkStart w:id="0" w:name="_GoBack"/>
            <w:bookmarkEnd w:id="0"/>
            <w:r w:rsidR="007C6DF2">
              <w:rPr>
                <w:rFonts w:ascii="Tahoma" w:hAnsi="Tahoma" w:cs="Tahoma"/>
              </w:rPr>
              <w:t xml:space="preserve">award. </w:t>
            </w:r>
            <w:r w:rsidRPr="00E44C47">
              <w:rPr>
                <w:rFonts w:ascii="Tahoma" w:hAnsi="Tahoma" w:cs="Tahoma"/>
              </w:rPr>
              <w:t xml:space="preserve">I </w:t>
            </w:r>
            <w:r w:rsidR="00DB6102">
              <w:rPr>
                <w:rFonts w:ascii="Tahoma" w:hAnsi="Tahoma" w:cs="Tahoma"/>
              </w:rPr>
              <w:t xml:space="preserve">continue to </w:t>
            </w:r>
            <w:r w:rsidRPr="00E44C47">
              <w:rPr>
                <w:rFonts w:ascii="Tahoma" w:hAnsi="Tahoma" w:cs="Tahoma"/>
              </w:rPr>
              <w:t>agree to abide by the Code of Professional Conduct issued</w:t>
            </w:r>
            <w:r w:rsidR="00E8205D">
              <w:rPr>
                <w:rFonts w:ascii="Tahoma" w:hAnsi="Tahoma" w:cs="Tahoma"/>
              </w:rPr>
              <w:t xml:space="preserve"> by the Institute of Science &amp;</w:t>
            </w:r>
            <w:r w:rsidRPr="00E44C47">
              <w:rPr>
                <w:rFonts w:ascii="Tahoma" w:hAnsi="Tahoma" w:cs="Tahoma"/>
              </w:rPr>
              <w:t xml:space="preserve"> Technology, and accept that any breaches of the rules or the Code of Professional Conduct will be dealt with under disciplinary procedures</w:t>
            </w:r>
          </w:p>
        </w:tc>
      </w:tr>
      <w:tr w:rsidR="00244CD3" w:rsidRPr="00E44C47" w14:paraId="67C3E524" w14:textId="77777777" w:rsidTr="00E44C47">
        <w:tc>
          <w:tcPr>
            <w:tcW w:w="4621" w:type="dxa"/>
          </w:tcPr>
          <w:p w14:paraId="32C4C80C" w14:textId="77777777" w:rsidR="00244CD3" w:rsidRPr="00E44C47" w:rsidRDefault="00244CD3" w:rsidP="004F70B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Signature</w:t>
            </w:r>
          </w:p>
          <w:p w14:paraId="423B3A6B" w14:textId="77777777" w:rsidR="00F531DC" w:rsidRPr="005428AB" w:rsidRDefault="00F531DC" w:rsidP="004F70B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6" w:type="dxa"/>
          </w:tcPr>
          <w:p w14:paraId="753CEE57" w14:textId="77777777" w:rsidR="00244CD3" w:rsidRDefault="00244CD3" w:rsidP="004F70B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Date</w:t>
            </w:r>
          </w:p>
          <w:p w14:paraId="3D9066C8" w14:textId="77777777" w:rsidR="005428AB" w:rsidRPr="005428AB" w:rsidRDefault="005428AB" w:rsidP="004F70B2">
            <w:pPr>
              <w:rPr>
                <w:rFonts w:ascii="Tahoma" w:hAnsi="Tahoma" w:cs="Tahoma"/>
                <w:b/>
              </w:rPr>
            </w:pPr>
          </w:p>
        </w:tc>
      </w:tr>
    </w:tbl>
    <w:p w14:paraId="613A71CA" w14:textId="77777777" w:rsidR="0021587A" w:rsidRDefault="0021587A"/>
    <w:p w14:paraId="1A2C38D0" w14:textId="77777777" w:rsidR="0021587A" w:rsidRDefault="002158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DB6102" w:rsidRPr="00E44C47" w14:paraId="78E5D842" w14:textId="77777777" w:rsidTr="005F39AE">
        <w:tc>
          <w:tcPr>
            <w:tcW w:w="9747" w:type="dxa"/>
            <w:gridSpan w:val="2"/>
          </w:tcPr>
          <w:p w14:paraId="2D8C42A7" w14:textId="03C19708" w:rsidR="00DB6102" w:rsidRPr="00E44C47" w:rsidRDefault="00DB6102" w:rsidP="00DB610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APPLICANT</w:t>
            </w:r>
            <w:r>
              <w:rPr>
                <w:rFonts w:ascii="Tahoma" w:hAnsi="Tahoma" w:cs="Tahoma"/>
              </w:rPr>
              <w:t>’</w:t>
            </w:r>
            <w:r w:rsidRPr="00E44C47">
              <w:rPr>
                <w:rFonts w:ascii="Tahoma" w:hAnsi="Tahoma" w:cs="Tahoma"/>
              </w:rPr>
              <w:t xml:space="preserve">S </w:t>
            </w:r>
            <w:r>
              <w:rPr>
                <w:rFonts w:ascii="Tahoma" w:hAnsi="Tahoma" w:cs="Tahoma"/>
              </w:rPr>
              <w:t>REASONS FOR DEFERRAL</w:t>
            </w:r>
            <w:r w:rsidR="007C6DF2">
              <w:rPr>
                <w:rFonts w:ascii="Tahoma" w:hAnsi="Tahoma" w:cs="Tahoma"/>
              </w:rPr>
              <w:t xml:space="preserve"> OF PPD SUBMISSION</w:t>
            </w:r>
          </w:p>
        </w:tc>
      </w:tr>
      <w:tr w:rsidR="00DB6102" w:rsidRPr="00E44C47" w14:paraId="3370FFB5" w14:textId="77777777" w:rsidTr="005F39AE">
        <w:tc>
          <w:tcPr>
            <w:tcW w:w="9747" w:type="dxa"/>
            <w:gridSpan w:val="2"/>
          </w:tcPr>
          <w:p w14:paraId="24A642C8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195CAE3A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1394AA0F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494CC3C3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20FEE02A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6CEA7A4E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7A62F460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4145F266" w14:textId="77777777" w:rsidR="00DB6102" w:rsidRPr="00E44C47" w:rsidRDefault="00DB6102" w:rsidP="005F39AE">
            <w:pPr>
              <w:rPr>
                <w:rFonts w:ascii="Tahoma" w:hAnsi="Tahoma" w:cs="Tahoma"/>
              </w:rPr>
            </w:pPr>
          </w:p>
        </w:tc>
      </w:tr>
      <w:tr w:rsidR="0040648A" w:rsidRPr="00E44C47" w14:paraId="145BE7B7" w14:textId="77777777" w:rsidTr="00546171">
        <w:tc>
          <w:tcPr>
            <w:tcW w:w="4621" w:type="dxa"/>
          </w:tcPr>
          <w:p w14:paraId="110E95A1" w14:textId="77777777" w:rsidR="0040648A" w:rsidRDefault="0040648A" w:rsidP="005F39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ESTIMATED DEFERRAL PERIOD</w:t>
            </w:r>
          </w:p>
          <w:p w14:paraId="778EF0EA" w14:textId="77777777" w:rsidR="0040648A" w:rsidRDefault="0040648A" w:rsidP="005F39AE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14:paraId="41BD4063" w14:textId="77777777" w:rsidR="0040648A" w:rsidRDefault="0040648A" w:rsidP="005F39AE">
            <w:pPr>
              <w:rPr>
                <w:rFonts w:ascii="Tahoma" w:hAnsi="Tahoma" w:cs="Tahoma"/>
              </w:rPr>
            </w:pPr>
          </w:p>
        </w:tc>
      </w:tr>
      <w:tr w:rsidR="00DB6102" w:rsidRPr="00E44C47" w14:paraId="7B7404E4" w14:textId="77777777" w:rsidTr="005F39AE">
        <w:tc>
          <w:tcPr>
            <w:tcW w:w="4621" w:type="dxa"/>
          </w:tcPr>
          <w:p w14:paraId="24D5117A" w14:textId="77777777" w:rsidR="00DB6102" w:rsidRPr="00E44C47" w:rsidRDefault="00DB6102" w:rsidP="005F39AE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Signature</w:t>
            </w:r>
          </w:p>
          <w:p w14:paraId="1D0C3F6D" w14:textId="77777777" w:rsidR="00DB6102" w:rsidRPr="005428AB" w:rsidRDefault="00DB6102" w:rsidP="005F39A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6" w:type="dxa"/>
          </w:tcPr>
          <w:p w14:paraId="79EA04B9" w14:textId="77777777" w:rsidR="00DB6102" w:rsidRDefault="00DB6102" w:rsidP="005F39AE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Date</w:t>
            </w:r>
          </w:p>
          <w:p w14:paraId="21C41C07" w14:textId="77777777" w:rsidR="00DB6102" w:rsidRPr="005428AB" w:rsidRDefault="00DB6102" w:rsidP="005F39AE">
            <w:pPr>
              <w:rPr>
                <w:rFonts w:ascii="Tahoma" w:hAnsi="Tahoma" w:cs="Tahoma"/>
                <w:b/>
              </w:rPr>
            </w:pPr>
          </w:p>
        </w:tc>
      </w:tr>
    </w:tbl>
    <w:p w14:paraId="2CECA28E" w14:textId="77777777" w:rsidR="0021587A" w:rsidRDefault="0021587A"/>
    <w:p w14:paraId="0D24E1A7" w14:textId="77777777" w:rsidR="00244CD3" w:rsidRPr="00E44C47" w:rsidRDefault="00244CD3" w:rsidP="00244CD3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5AF182C2" w14:textId="77777777" w:rsidR="0021587A" w:rsidRDefault="0021587A" w:rsidP="00F531DC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E322410" w14:textId="77777777" w:rsidR="0021587A" w:rsidRDefault="0021587A" w:rsidP="00F531DC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8E8DD19" w14:textId="74B79BF7" w:rsidR="002B6CD0" w:rsidRDefault="002B6CD0" w:rsidP="002B6CD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HOW TO PAY – Payment must be made </w:t>
      </w:r>
      <w:r w:rsidR="00575F6D">
        <w:rPr>
          <w:rFonts w:ascii="Tahoma" w:hAnsi="Tahoma" w:cs="Tahoma"/>
          <w:b/>
          <w:bCs/>
          <w:sz w:val="20"/>
          <w:szCs w:val="20"/>
        </w:rPr>
        <w:t>by your renewal date</w:t>
      </w:r>
      <w:r w:rsidR="007C6DF2">
        <w:rPr>
          <w:rFonts w:ascii="Tahoma" w:hAnsi="Tahoma" w:cs="Tahoma"/>
          <w:b/>
          <w:bCs/>
          <w:sz w:val="20"/>
          <w:szCs w:val="20"/>
        </w:rPr>
        <w:t>, which will fall annually on the anniversary of the award.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 xml:space="preserve">NB: the registration </w:t>
      </w:r>
      <w:r w:rsidR="007C6DF2">
        <w:rPr>
          <w:rFonts w:ascii="Tahoma" w:hAnsi="Tahoma" w:cs="Tahoma"/>
          <w:i/>
          <w:iCs/>
          <w:sz w:val="20"/>
          <w:szCs w:val="20"/>
        </w:rPr>
        <w:t xml:space="preserve">renewal </w:t>
      </w:r>
      <w:r>
        <w:rPr>
          <w:rFonts w:ascii="Tahoma" w:hAnsi="Tahoma" w:cs="Tahoma"/>
          <w:i/>
          <w:iCs/>
          <w:sz w:val="20"/>
          <w:szCs w:val="20"/>
        </w:rPr>
        <w:t>fee is in addition to your IST membership fee</w:t>
      </w:r>
    </w:p>
    <w:p w14:paraId="1876F0C2" w14:textId="77777777" w:rsidR="002B6CD0" w:rsidRDefault="002B6CD0" w:rsidP="002B6CD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1D0773F" w14:textId="11CDA8AF" w:rsidR="002B6CD0" w:rsidRDefault="002B6CD0" w:rsidP="002B6CD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Payment by credit/debit card</w:t>
      </w:r>
      <w:r w:rsidR="007C6DF2">
        <w:rPr>
          <w:rFonts w:ascii="Tahoma" w:hAnsi="Tahoma" w:cs="Tahoma"/>
          <w:b/>
          <w:bCs/>
          <w:sz w:val="20"/>
          <w:szCs w:val="20"/>
        </w:rPr>
        <w:t xml:space="preserve"> or PayPal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Facilities for card payments are available online at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istonline.org.uk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19CCF414" w14:textId="66BC6713" w:rsidR="007C6DF2" w:rsidRDefault="007C6DF2" w:rsidP="002B6CD0">
      <w:pPr>
        <w:pStyle w:val="Default"/>
        <w:rPr>
          <w:rFonts w:ascii="Tahoma" w:hAnsi="Tahoma" w:cs="Tahoma"/>
          <w:sz w:val="20"/>
          <w:szCs w:val="20"/>
        </w:rPr>
      </w:pPr>
    </w:p>
    <w:p w14:paraId="64CB2C80" w14:textId="15446175" w:rsidR="007C6DF2" w:rsidRPr="0046309C" w:rsidRDefault="007C6DF2" w:rsidP="002B6CD0">
      <w:pPr>
        <w:pStyle w:val="Default"/>
        <w:rPr>
          <w:rFonts w:ascii="Tahoma" w:hAnsi="Tahoma" w:cs="Tahoma"/>
          <w:sz w:val="20"/>
          <w:szCs w:val="20"/>
        </w:rPr>
      </w:pPr>
      <w:r w:rsidRPr="0046309C">
        <w:rPr>
          <w:rFonts w:ascii="Tahoma" w:hAnsi="Tahoma" w:cs="Tahoma"/>
          <w:b/>
          <w:sz w:val="20"/>
          <w:szCs w:val="20"/>
        </w:rPr>
        <w:t xml:space="preserve">Payment by direct bank transfer: </w:t>
      </w:r>
      <w:r w:rsidR="0046309C">
        <w:rPr>
          <w:rFonts w:ascii="Tahoma" w:hAnsi="Tahoma" w:cs="Tahoma"/>
          <w:sz w:val="20"/>
          <w:szCs w:val="20"/>
        </w:rPr>
        <w:t xml:space="preserve">Bank: </w:t>
      </w:r>
      <w:proofErr w:type="gramStart"/>
      <w:r w:rsidR="0046309C">
        <w:rPr>
          <w:rFonts w:ascii="Tahoma" w:hAnsi="Tahoma" w:cs="Tahoma"/>
          <w:sz w:val="20"/>
          <w:szCs w:val="20"/>
        </w:rPr>
        <w:t>Santander  Sort</w:t>
      </w:r>
      <w:proofErr w:type="gramEnd"/>
      <w:r w:rsidR="0046309C">
        <w:rPr>
          <w:rFonts w:ascii="Tahoma" w:hAnsi="Tahoma" w:cs="Tahoma"/>
          <w:sz w:val="20"/>
          <w:szCs w:val="20"/>
        </w:rPr>
        <w:t xml:space="preserve"> Code: 09-01-50   Account: 06825257</w:t>
      </w:r>
    </w:p>
    <w:p w14:paraId="657B97A2" w14:textId="77777777" w:rsidR="002B6CD0" w:rsidRDefault="002B6CD0" w:rsidP="002B6CD0">
      <w:pPr>
        <w:pStyle w:val="Default"/>
        <w:rPr>
          <w:rFonts w:ascii="Tahoma" w:hAnsi="Tahoma" w:cs="Tahoma"/>
          <w:sz w:val="20"/>
          <w:szCs w:val="20"/>
        </w:rPr>
      </w:pPr>
    </w:p>
    <w:p w14:paraId="5175037B" w14:textId="7B5B7993" w:rsidR="002B6CD0" w:rsidRDefault="002B6CD0" w:rsidP="002B6CD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Payment by your employer:</w:t>
      </w:r>
      <w:r>
        <w:rPr>
          <w:rFonts w:ascii="Tahoma" w:hAnsi="Tahoma" w:cs="Tahoma"/>
          <w:sz w:val="20"/>
          <w:szCs w:val="20"/>
        </w:rPr>
        <w:t xml:space="preserve"> please notify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wendymason@istonline.org.uk</w:t>
        </w:r>
      </w:hyperlink>
      <w:r>
        <w:rPr>
          <w:rFonts w:ascii="Tahoma" w:hAnsi="Tahoma" w:cs="Tahoma"/>
          <w:sz w:val="20"/>
          <w:szCs w:val="20"/>
        </w:rPr>
        <w:t xml:space="preserve"> of the contact details of the person responsible for payment of your registration fee</w:t>
      </w:r>
    </w:p>
    <w:p w14:paraId="11137987" w14:textId="77777777" w:rsidR="00244CD3" w:rsidRPr="00E347F4" w:rsidRDefault="00244CD3" w:rsidP="00244CD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3329DC7A" w14:textId="77777777" w:rsidR="00244CD3" w:rsidRPr="00E347F4" w:rsidRDefault="00244CD3" w:rsidP="00244CD3">
      <w:pPr>
        <w:pStyle w:val="Default"/>
        <w:rPr>
          <w:rFonts w:ascii="Tahoma" w:hAnsi="Tahoma" w:cs="Tahoma"/>
          <w:sz w:val="20"/>
          <w:szCs w:val="20"/>
        </w:rPr>
      </w:pPr>
    </w:p>
    <w:p w14:paraId="67FC0325" w14:textId="77777777" w:rsidR="00244CD3" w:rsidRPr="00E347F4" w:rsidRDefault="00244CD3" w:rsidP="00244CD3">
      <w:pPr>
        <w:pStyle w:val="Default"/>
        <w:rPr>
          <w:rFonts w:ascii="Tahoma" w:hAnsi="Tahoma" w:cs="Tahoma"/>
          <w:sz w:val="20"/>
          <w:szCs w:val="20"/>
        </w:rPr>
      </w:pPr>
      <w:r w:rsidRPr="00E347F4">
        <w:rPr>
          <w:rFonts w:ascii="Tahoma" w:hAnsi="Tahoma" w:cs="Tahoma"/>
          <w:b/>
          <w:bCs/>
          <w:sz w:val="20"/>
          <w:szCs w:val="20"/>
        </w:rPr>
        <w:t xml:space="preserve">PLEASE SEND YOUR COMPLETED FORM TO: </w:t>
      </w:r>
      <w:r w:rsidR="00F531DC" w:rsidRPr="00E347F4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8B7C42" w:rsidRPr="00E06D26">
          <w:rPr>
            <w:rStyle w:val="Hyperlink"/>
            <w:rFonts w:ascii="Tahoma" w:hAnsi="Tahoma" w:cs="Tahoma"/>
            <w:sz w:val="20"/>
            <w:szCs w:val="20"/>
          </w:rPr>
          <w:t>registrations@istonline.org.uk</w:t>
        </w:r>
      </w:hyperlink>
      <w:r w:rsidR="00F531DC" w:rsidRPr="00E347F4">
        <w:rPr>
          <w:rFonts w:ascii="Tahoma" w:hAnsi="Tahoma" w:cs="Tahoma"/>
          <w:sz w:val="20"/>
          <w:szCs w:val="20"/>
        </w:rPr>
        <w:t>.</w:t>
      </w:r>
    </w:p>
    <w:p w14:paraId="4A117F94" w14:textId="77777777" w:rsidR="00244CD3" w:rsidRPr="00E44C47" w:rsidRDefault="00244CD3" w:rsidP="00244CD3">
      <w:pPr>
        <w:pStyle w:val="Default"/>
        <w:rPr>
          <w:rFonts w:ascii="Tahoma" w:hAnsi="Tahoma" w:cs="Tahoma"/>
          <w:sz w:val="22"/>
          <w:szCs w:val="22"/>
        </w:rPr>
      </w:pPr>
    </w:p>
    <w:p w14:paraId="1C582224" w14:textId="77777777" w:rsidR="00D90929" w:rsidRDefault="00D90929" w:rsidP="0078001E">
      <w:pPr>
        <w:rPr>
          <w:rFonts w:ascii="Tahoma" w:hAnsi="Tahoma" w:cs="Tahoma"/>
          <w:sz w:val="16"/>
          <w:szCs w:val="16"/>
        </w:rPr>
      </w:pPr>
    </w:p>
    <w:p w14:paraId="7C227C97" w14:textId="0311FE8A" w:rsidR="00D90929" w:rsidRDefault="00D90929" w:rsidP="00D90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Guidance notes for </w:t>
      </w:r>
      <w:r w:rsidR="0046309C">
        <w:rPr>
          <w:rFonts w:ascii="Tahoma" w:hAnsi="Tahoma" w:cs="Tahoma"/>
          <w:b/>
        </w:rPr>
        <w:t>d</w:t>
      </w:r>
      <w:r w:rsidR="00DB6102">
        <w:rPr>
          <w:rFonts w:ascii="Tahoma" w:hAnsi="Tahoma" w:cs="Tahoma"/>
          <w:b/>
        </w:rPr>
        <w:t xml:space="preserve">eferral of </w:t>
      </w:r>
      <w:r w:rsidR="0046309C">
        <w:rPr>
          <w:rFonts w:ascii="Tahoma" w:hAnsi="Tahoma" w:cs="Tahoma"/>
          <w:b/>
        </w:rPr>
        <w:t xml:space="preserve">submission of re-validation evidence (ie. PPD report) to support annual renewal on </w:t>
      </w:r>
      <w:r>
        <w:rPr>
          <w:rFonts w:ascii="Tahoma" w:hAnsi="Tahoma" w:cs="Tahoma"/>
          <w:b/>
        </w:rPr>
        <w:t xml:space="preserve">the </w:t>
      </w:r>
      <w:r w:rsidR="006914A6">
        <w:rPr>
          <w:rFonts w:ascii="Tahoma" w:hAnsi="Tahoma" w:cs="Tahoma"/>
          <w:b/>
        </w:rPr>
        <w:t xml:space="preserve">CSci, </w:t>
      </w:r>
      <w:proofErr w:type="spellStart"/>
      <w:r>
        <w:rPr>
          <w:rFonts w:ascii="Tahoma" w:hAnsi="Tahoma" w:cs="Tahoma"/>
          <w:b/>
        </w:rPr>
        <w:t>RSci</w:t>
      </w:r>
      <w:proofErr w:type="spellEnd"/>
      <w:r>
        <w:rPr>
          <w:rFonts w:ascii="Tahoma" w:hAnsi="Tahoma" w:cs="Tahoma"/>
          <w:b/>
        </w:rPr>
        <w:t xml:space="preserve"> and </w:t>
      </w:r>
      <w:proofErr w:type="spellStart"/>
      <w:r>
        <w:rPr>
          <w:rFonts w:ascii="Tahoma" w:hAnsi="Tahoma" w:cs="Tahoma"/>
          <w:b/>
        </w:rPr>
        <w:t>RSciTech</w:t>
      </w:r>
      <w:proofErr w:type="spellEnd"/>
      <w:r>
        <w:rPr>
          <w:rFonts w:ascii="Tahoma" w:hAnsi="Tahoma" w:cs="Tahoma"/>
          <w:b/>
        </w:rPr>
        <w:t xml:space="preserve"> </w:t>
      </w:r>
      <w:r w:rsidR="00E75B35">
        <w:rPr>
          <w:rFonts w:ascii="Tahoma" w:hAnsi="Tahoma" w:cs="Tahoma"/>
          <w:b/>
        </w:rPr>
        <w:t>Registers</w:t>
      </w:r>
    </w:p>
    <w:p w14:paraId="5212B1ED" w14:textId="77777777" w:rsidR="00D90929" w:rsidRPr="00546171" w:rsidRDefault="00D90929" w:rsidP="00D90929">
      <w:pPr>
        <w:rPr>
          <w:rFonts w:ascii="Tahoma" w:hAnsi="Tahoma" w:cs="Tahoma"/>
          <w:sz w:val="22"/>
          <w:szCs w:val="22"/>
        </w:rPr>
      </w:pPr>
    </w:p>
    <w:p w14:paraId="3240C1B7" w14:textId="77777777" w:rsidR="00DB6102" w:rsidRDefault="00DB6102" w:rsidP="00D90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Payment</w:t>
      </w:r>
    </w:p>
    <w:p w14:paraId="7954638B" w14:textId="77777777" w:rsidR="00DB6102" w:rsidRPr="00546171" w:rsidRDefault="00DB6102" w:rsidP="00D90929">
      <w:pPr>
        <w:rPr>
          <w:rFonts w:ascii="Tahoma" w:hAnsi="Tahoma" w:cs="Tahoma"/>
          <w:sz w:val="22"/>
          <w:szCs w:val="22"/>
        </w:rPr>
      </w:pPr>
    </w:p>
    <w:p w14:paraId="357BB213" w14:textId="77777777" w:rsidR="00DB6102" w:rsidRPr="00DB6102" w:rsidRDefault="00DB6102" w:rsidP="00D90929">
      <w:pPr>
        <w:rPr>
          <w:rFonts w:ascii="Tahoma" w:hAnsi="Tahoma" w:cs="Tahoma"/>
          <w:sz w:val="22"/>
          <w:szCs w:val="22"/>
        </w:rPr>
      </w:pPr>
      <w:r w:rsidRPr="00DB6102">
        <w:rPr>
          <w:rFonts w:ascii="Tahoma" w:hAnsi="Tahoma" w:cs="Tahoma"/>
          <w:sz w:val="22"/>
          <w:szCs w:val="22"/>
        </w:rPr>
        <w:t>You will still need to pay for renewal via the methods above.</w:t>
      </w:r>
    </w:p>
    <w:p w14:paraId="656B5000" w14:textId="77777777" w:rsidR="00DB6102" w:rsidRPr="00546171" w:rsidRDefault="00DB6102" w:rsidP="00D90929">
      <w:pPr>
        <w:rPr>
          <w:rFonts w:ascii="Tahoma" w:hAnsi="Tahoma" w:cs="Tahoma"/>
          <w:sz w:val="22"/>
          <w:szCs w:val="22"/>
        </w:rPr>
      </w:pPr>
    </w:p>
    <w:p w14:paraId="60E90CAE" w14:textId="77777777" w:rsidR="00D90929" w:rsidRPr="00D90929" w:rsidRDefault="00DB6102" w:rsidP="00D90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Defer</w:t>
      </w:r>
      <w:r w:rsidR="00E83D27">
        <w:rPr>
          <w:rFonts w:ascii="Tahoma" w:hAnsi="Tahoma" w:cs="Tahoma"/>
          <w:b/>
        </w:rPr>
        <w:t>ral</w:t>
      </w:r>
      <w:r>
        <w:rPr>
          <w:rFonts w:ascii="Tahoma" w:hAnsi="Tahoma" w:cs="Tahoma"/>
          <w:b/>
        </w:rPr>
        <w:t xml:space="preserve"> </w:t>
      </w:r>
      <w:r w:rsidRPr="00D90929">
        <w:rPr>
          <w:rFonts w:ascii="Tahoma" w:hAnsi="Tahoma" w:cs="Tahoma"/>
          <w:b/>
        </w:rPr>
        <w:t>form</w:t>
      </w:r>
    </w:p>
    <w:p w14:paraId="679852A4" w14:textId="77777777" w:rsidR="00D90929" w:rsidRPr="00546171" w:rsidRDefault="00D90929" w:rsidP="00D90929">
      <w:pPr>
        <w:rPr>
          <w:rFonts w:ascii="Tahoma" w:hAnsi="Tahoma" w:cs="Tahoma"/>
          <w:sz w:val="22"/>
          <w:szCs w:val="22"/>
        </w:rPr>
      </w:pPr>
    </w:p>
    <w:p w14:paraId="59A738D7" w14:textId="77777777" w:rsidR="00D90929" w:rsidRDefault="00D90929" w:rsidP="00D90929">
      <w:pPr>
        <w:rPr>
          <w:rFonts w:ascii="Tahoma" w:hAnsi="Tahoma" w:cs="Tahoma"/>
          <w:sz w:val="22"/>
          <w:szCs w:val="22"/>
        </w:rPr>
      </w:pPr>
      <w:r w:rsidRPr="00F313CE">
        <w:rPr>
          <w:rFonts w:ascii="Tahoma" w:hAnsi="Tahoma" w:cs="Tahoma"/>
          <w:sz w:val="22"/>
          <w:szCs w:val="22"/>
        </w:rPr>
        <w:t>You should</w:t>
      </w:r>
      <w:r>
        <w:rPr>
          <w:rFonts w:ascii="Tahoma" w:hAnsi="Tahoma" w:cs="Tahoma"/>
          <w:sz w:val="22"/>
          <w:szCs w:val="22"/>
        </w:rPr>
        <w:t xml:space="preserve"> fill in all parts of the form.  </w:t>
      </w:r>
    </w:p>
    <w:p w14:paraId="7F3C7315" w14:textId="77777777" w:rsidR="000822C4" w:rsidRDefault="000822C4" w:rsidP="00D90929">
      <w:pPr>
        <w:rPr>
          <w:rFonts w:ascii="Tahoma" w:hAnsi="Tahoma" w:cs="Tahoma"/>
          <w:sz w:val="22"/>
          <w:szCs w:val="22"/>
        </w:rPr>
      </w:pPr>
    </w:p>
    <w:p w14:paraId="4D17EACF" w14:textId="238035B3" w:rsidR="000822C4" w:rsidRDefault="000822C4" w:rsidP="000822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</w:t>
      </w:r>
      <w:r w:rsidR="0046309C">
        <w:rPr>
          <w:rFonts w:ascii="Tahoma" w:hAnsi="Tahoma" w:cs="Tahoma"/>
          <w:sz w:val="22"/>
          <w:szCs w:val="22"/>
        </w:rPr>
        <w:t>should r</w:t>
      </w:r>
      <w:r>
        <w:rPr>
          <w:rFonts w:ascii="Tahoma" w:hAnsi="Tahoma" w:cs="Tahoma"/>
          <w:sz w:val="22"/>
          <w:szCs w:val="22"/>
        </w:rPr>
        <w:t xml:space="preserve">eceive the </w:t>
      </w:r>
      <w:r w:rsidR="00E83D27">
        <w:rPr>
          <w:rFonts w:ascii="Tahoma" w:hAnsi="Tahoma" w:cs="Tahoma"/>
          <w:sz w:val="22"/>
          <w:szCs w:val="22"/>
        </w:rPr>
        <w:t xml:space="preserve">completed </w:t>
      </w:r>
      <w:r>
        <w:rPr>
          <w:rFonts w:ascii="Tahoma" w:hAnsi="Tahoma" w:cs="Tahoma"/>
          <w:sz w:val="22"/>
          <w:szCs w:val="22"/>
        </w:rPr>
        <w:t xml:space="preserve">form by your renewal date, or you </w:t>
      </w:r>
      <w:r w:rsidR="0046309C">
        <w:rPr>
          <w:rFonts w:ascii="Tahoma" w:hAnsi="Tahoma" w:cs="Tahoma"/>
          <w:sz w:val="22"/>
          <w:szCs w:val="22"/>
        </w:rPr>
        <w:t xml:space="preserve">risk being </w:t>
      </w:r>
      <w:r>
        <w:rPr>
          <w:rFonts w:ascii="Tahoma" w:hAnsi="Tahoma" w:cs="Tahoma"/>
          <w:sz w:val="22"/>
          <w:szCs w:val="22"/>
        </w:rPr>
        <w:t>removed from the register.</w:t>
      </w:r>
    </w:p>
    <w:p w14:paraId="0898D478" w14:textId="77777777" w:rsidR="009332D5" w:rsidRDefault="009332D5" w:rsidP="000822C4">
      <w:pPr>
        <w:rPr>
          <w:rFonts w:ascii="Tahoma" w:hAnsi="Tahoma" w:cs="Tahoma"/>
          <w:sz w:val="22"/>
          <w:szCs w:val="22"/>
        </w:rPr>
      </w:pPr>
    </w:p>
    <w:p w14:paraId="2997DC8B" w14:textId="60D72601" w:rsidR="00E83D27" w:rsidRPr="00DB6102" w:rsidRDefault="00E83D27" w:rsidP="00E83D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must provide clear information as to why you wish to defer</w:t>
      </w:r>
      <w:r w:rsidR="0046309C">
        <w:rPr>
          <w:rFonts w:ascii="Tahoma" w:hAnsi="Tahoma" w:cs="Tahoma"/>
          <w:sz w:val="22"/>
          <w:szCs w:val="22"/>
        </w:rPr>
        <w:t xml:space="preserve"> submission of your PPD report</w:t>
      </w:r>
      <w:r>
        <w:rPr>
          <w:rFonts w:ascii="Tahoma" w:hAnsi="Tahoma" w:cs="Tahoma"/>
          <w:sz w:val="22"/>
          <w:szCs w:val="22"/>
        </w:rPr>
        <w:t>, including</w:t>
      </w:r>
      <w:r w:rsidR="007E0FF9">
        <w:rPr>
          <w:rFonts w:ascii="Tahoma" w:hAnsi="Tahoma" w:cs="Tahoma"/>
          <w:sz w:val="22"/>
          <w:szCs w:val="22"/>
        </w:rPr>
        <w:t xml:space="preserve"> whether you are taking</w:t>
      </w:r>
      <w:r>
        <w:rPr>
          <w:rFonts w:ascii="Tahoma" w:hAnsi="Tahoma" w:cs="Tahoma"/>
          <w:sz w:val="22"/>
          <w:szCs w:val="22"/>
        </w:rPr>
        <w:t xml:space="preserve"> an extended career break and for what reason.</w:t>
      </w:r>
    </w:p>
    <w:p w14:paraId="41F49610" w14:textId="77777777" w:rsidR="000822C4" w:rsidRDefault="000822C4" w:rsidP="00D90929">
      <w:pPr>
        <w:rPr>
          <w:rFonts w:ascii="Tahoma" w:hAnsi="Tahoma" w:cs="Tahoma"/>
          <w:sz w:val="22"/>
          <w:szCs w:val="22"/>
        </w:rPr>
      </w:pPr>
    </w:p>
    <w:p w14:paraId="5F2DCE49" w14:textId="77777777" w:rsidR="00D90929" w:rsidRDefault="00D90929" w:rsidP="00D90929">
      <w:pPr>
        <w:rPr>
          <w:rFonts w:ascii="Tahoma" w:hAnsi="Tahoma" w:cs="Tahoma"/>
          <w:sz w:val="22"/>
          <w:szCs w:val="22"/>
        </w:rPr>
      </w:pPr>
    </w:p>
    <w:p w14:paraId="7B4FA4A0" w14:textId="77777777" w:rsidR="00D90929" w:rsidRPr="00DB6102" w:rsidRDefault="00DB6102" w:rsidP="0078001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Deferral</w:t>
      </w:r>
      <w:r w:rsidRPr="00DB6102">
        <w:rPr>
          <w:rFonts w:ascii="Tahoma" w:hAnsi="Tahoma" w:cs="Tahoma"/>
          <w:b/>
          <w:sz w:val="22"/>
          <w:szCs w:val="22"/>
        </w:rPr>
        <w:t xml:space="preserve"> I</w:t>
      </w:r>
      <w:r>
        <w:rPr>
          <w:rFonts w:ascii="Tahoma" w:hAnsi="Tahoma" w:cs="Tahoma"/>
          <w:b/>
          <w:sz w:val="22"/>
          <w:szCs w:val="22"/>
        </w:rPr>
        <w:t>nfor</w:t>
      </w:r>
      <w:r w:rsidR="00E75B35">
        <w:rPr>
          <w:rFonts w:ascii="Tahoma" w:hAnsi="Tahoma" w:cs="Tahoma"/>
          <w:b/>
          <w:sz w:val="22"/>
          <w:szCs w:val="22"/>
        </w:rPr>
        <w:t>m</w:t>
      </w:r>
      <w:r>
        <w:rPr>
          <w:rFonts w:ascii="Tahoma" w:hAnsi="Tahoma" w:cs="Tahoma"/>
          <w:b/>
          <w:sz w:val="22"/>
          <w:szCs w:val="22"/>
        </w:rPr>
        <w:t>ation</w:t>
      </w:r>
    </w:p>
    <w:p w14:paraId="5A9222DD" w14:textId="03235B95" w:rsidR="00B00D44" w:rsidRDefault="00B00D44" w:rsidP="0078001E">
      <w:pPr>
        <w:rPr>
          <w:rFonts w:ascii="Tahoma" w:hAnsi="Tahoma" w:cs="Tahoma"/>
          <w:sz w:val="22"/>
          <w:szCs w:val="22"/>
        </w:rPr>
      </w:pPr>
    </w:p>
    <w:p w14:paraId="6F0EF4F3" w14:textId="7E7D04FE" w:rsidR="00A557B2" w:rsidRDefault="00A557B2" w:rsidP="0078001E">
      <w:pPr>
        <w:rPr>
          <w:rFonts w:ascii="Tahoma" w:hAnsi="Tahoma" w:cs="Tahoma"/>
          <w:sz w:val="22"/>
          <w:szCs w:val="22"/>
        </w:rPr>
      </w:pPr>
      <w:r w:rsidRPr="00A557B2">
        <w:rPr>
          <w:rFonts w:ascii="Tahoma" w:hAnsi="Tahoma" w:cs="Tahoma"/>
          <w:sz w:val="22"/>
          <w:szCs w:val="22"/>
        </w:rPr>
        <w:t>The IST may use its discretion to a</w:t>
      </w:r>
      <w:r>
        <w:rPr>
          <w:rFonts w:ascii="Tahoma" w:hAnsi="Tahoma" w:cs="Tahoma"/>
          <w:sz w:val="22"/>
          <w:szCs w:val="22"/>
        </w:rPr>
        <w:t xml:space="preserve">llow members up to </w:t>
      </w:r>
      <w:r w:rsidR="00B00D44">
        <w:rPr>
          <w:rFonts w:ascii="Tahoma" w:hAnsi="Tahoma" w:cs="Tahoma"/>
          <w:sz w:val="22"/>
          <w:szCs w:val="22"/>
        </w:rPr>
        <w:t xml:space="preserve">3 </w:t>
      </w:r>
      <w:r>
        <w:rPr>
          <w:rFonts w:ascii="Tahoma" w:hAnsi="Tahoma" w:cs="Tahoma"/>
          <w:sz w:val="22"/>
          <w:szCs w:val="22"/>
        </w:rPr>
        <w:t xml:space="preserve">months, beyond their renewal date, </w:t>
      </w:r>
      <w:r w:rsidRPr="00A557B2">
        <w:rPr>
          <w:rFonts w:ascii="Tahoma" w:hAnsi="Tahoma" w:cs="Tahoma"/>
          <w:sz w:val="22"/>
          <w:szCs w:val="22"/>
        </w:rPr>
        <w:t xml:space="preserve">to demonstrate that they comply with the </w:t>
      </w:r>
      <w:r w:rsidR="006914A6">
        <w:rPr>
          <w:rFonts w:ascii="Tahoma" w:hAnsi="Tahoma" w:cs="Tahoma"/>
          <w:sz w:val="22"/>
          <w:szCs w:val="22"/>
        </w:rPr>
        <w:t xml:space="preserve">CSci, </w:t>
      </w:r>
      <w:proofErr w:type="spellStart"/>
      <w:r w:rsidRPr="00A557B2">
        <w:rPr>
          <w:rFonts w:ascii="Tahoma" w:hAnsi="Tahoma" w:cs="Tahoma"/>
          <w:sz w:val="22"/>
          <w:szCs w:val="22"/>
        </w:rPr>
        <w:t>RSci</w:t>
      </w:r>
      <w:proofErr w:type="spellEnd"/>
      <w:r w:rsidRPr="00A557B2">
        <w:rPr>
          <w:rFonts w:ascii="Tahoma" w:hAnsi="Tahoma" w:cs="Tahoma"/>
          <w:sz w:val="22"/>
          <w:szCs w:val="22"/>
        </w:rPr>
        <w:t xml:space="preserve"> or </w:t>
      </w:r>
      <w:proofErr w:type="spellStart"/>
      <w:r w:rsidRPr="00A557B2">
        <w:rPr>
          <w:rFonts w:ascii="Tahoma" w:hAnsi="Tahoma" w:cs="Tahoma"/>
          <w:sz w:val="22"/>
          <w:szCs w:val="22"/>
        </w:rPr>
        <w:t>RSciTech</w:t>
      </w:r>
      <w:proofErr w:type="spellEnd"/>
      <w:r w:rsidRPr="00A557B2">
        <w:rPr>
          <w:rFonts w:ascii="Tahoma" w:hAnsi="Tahoma" w:cs="Tahoma"/>
          <w:sz w:val="22"/>
          <w:szCs w:val="22"/>
        </w:rPr>
        <w:t xml:space="preserve"> standards</w:t>
      </w:r>
      <w:r w:rsidR="007E0FF9">
        <w:rPr>
          <w:rFonts w:ascii="Tahoma" w:hAnsi="Tahoma" w:cs="Tahoma"/>
          <w:sz w:val="22"/>
          <w:szCs w:val="22"/>
        </w:rPr>
        <w:t>, provided that the member</w:t>
      </w:r>
      <w:r w:rsidR="00E83D27">
        <w:rPr>
          <w:rFonts w:ascii="Tahoma" w:hAnsi="Tahoma" w:cs="Tahoma"/>
          <w:sz w:val="22"/>
          <w:szCs w:val="22"/>
        </w:rPr>
        <w:t xml:space="preserve"> has requested </w:t>
      </w:r>
      <w:r w:rsidR="00B00D44">
        <w:rPr>
          <w:rFonts w:ascii="Tahoma" w:hAnsi="Tahoma" w:cs="Tahoma"/>
          <w:sz w:val="22"/>
          <w:szCs w:val="22"/>
        </w:rPr>
        <w:t xml:space="preserve">an </w:t>
      </w:r>
      <w:r w:rsidR="00E83D27">
        <w:rPr>
          <w:rFonts w:ascii="Tahoma" w:hAnsi="Tahoma" w:cs="Tahoma"/>
          <w:sz w:val="22"/>
          <w:szCs w:val="22"/>
        </w:rPr>
        <w:t>extension</w:t>
      </w:r>
      <w:r w:rsidR="00B00D44">
        <w:rPr>
          <w:rFonts w:ascii="Tahoma" w:hAnsi="Tahoma" w:cs="Tahoma"/>
          <w:sz w:val="22"/>
          <w:szCs w:val="22"/>
        </w:rPr>
        <w:t xml:space="preserve"> of the submission date.</w:t>
      </w:r>
      <w:r w:rsidR="009332D5">
        <w:rPr>
          <w:rFonts w:ascii="Tahoma" w:hAnsi="Tahoma" w:cs="Tahoma"/>
          <w:sz w:val="22"/>
          <w:szCs w:val="22"/>
        </w:rPr>
        <w:t xml:space="preserve"> The responsibility for ensuring submission of a delayed Professional and Personal Development (PPD) report, once the extension expires, rests with the registrant. </w:t>
      </w:r>
    </w:p>
    <w:p w14:paraId="1D358860" w14:textId="29BD9E46" w:rsidR="00B00D44" w:rsidRDefault="00B00D44" w:rsidP="0078001E">
      <w:pPr>
        <w:rPr>
          <w:rFonts w:ascii="Tahoma" w:hAnsi="Tahoma" w:cs="Tahoma"/>
          <w:sz w:val="22"/>
          <w:szCs w:val="22"/>
        </w:rPr>
      </w:pPr>
    </w:p>
    <w:p w14:paraId="537CE52F" w14:textId="24E89CBA" w:rsidR="00DB6102" w:rsidRDefault="00DB6102" w:rsidP="00E83D27">
      <w:pPr>
        <w:rPr>
          <w:rFonts w:ascii="Tahoma" w:hAnsi="Tahoma" w:cs="Tahoma"/>
          <w:sz w:val="22"/>
          <w:szCs w:val="22"/>
        </w:rPr>
      </w:pPr>
      <w:r w:rsidRPr="00A557B2">
        <w:rPr>
          <w:rFonts w:ascii="Tahoma" w:hAnsi="Tahoma" w:cs="Tahoma"/>
          <w:sz w:val="22"/>
          <w:szCs w:val="22"/>
        </w:rPr>
        <w:t xml:space="preserve">Members on an extended career break </w:t>
      </w:r>
      <w:r w:rsidR="0046309C">
        <w:rPr>
          <w:rFonts w:ascii="Tahoma" w:hAnsi="Tahoma" w:cs="Tahoma"/>
          <w:sz w:val="22"/>
          <w:szCs w:val="22"/>
        </w:rPr>
        <w:t>(or in exceptional ci</w:t>
      </w:r>
      <w:r w:rsidR="003C48E3">
        <w:rPr>
          <w:rFonts w:ascii="Tahoma" w:hAnsi="Tahoma" w:cs="Tahoma"/>
          <w:sz w:val="22"/>
          <w:szCs w:val="22"/>
        </w:rPr>
        <w:t xml:space="preserve">rcumstances eg. </w:t>
      </w:r>
      <w:r w:rsidR="00B00D44">
        <w:rPr>
          <w:rFonts w:ascii="Tahoma" w:hAnsi="Tahoma" w:cs="Tahoma"/>
          <w:sz w:val="22"/>
          <w:szCs w:val="22"/>
        </w:rPr>
        <w:t xml:space="preserve">maternity leave, </w:t>
      </w:r>
      <w:r w:rsidR="003C48E3">
        <w:rPr>
          <w:rFonts w:ascii="Tahoma" w:hAnsi="Tahoma" w:cs="Tahoma"/>
          <w:sz w:val="22"/>
          <w:szCs w:val="22"/>
        </w:rPr>
        <w:t>long-term illness</w:t>
      </w:r>
      <w:r w:rsidR="00B00D44">
        <w:rPr>
          <w:rFonts w:ascii="Tahoma" w:hAnsi="Tahoma" w:cs="Tahoma"/>
          <w:sz w:val="22"/>
          <w:szCs w:val="22"/>
        </w:rPr>
        <w:t xml:space="preserve"> etc.</w:t>
      </w:r>
      <w:r w:rsidR="003C48E3">
        <w:rPr>
          <w:rFonts w:ascii="Tahoma" w:hAnsi="Tahoma" w:cs="Tahoma"/>
          <w:sz w:val="22"/>
          <w:szCs w:val="22"/>
        </w:rPr>
        <w:t xml:space="preserve">) </w:t>
      </w:r>
      <w:r w:rsidRPr="00A557B2">
        <w:rPr>
          <w:rFonts w:ascii="Tahoma" w:hAnsi="Tahoma" w:cs="Tahoma"/>
          <w:sz w:val="22"/>
          <w:szCs w:val="22"/>
        </w:rPr>
        <w:t xml:space="preserve">may </w:t>
      </w:r>
      <w:r w:rsidR="0046309C">
        <w:rPr>
          <w:rFonts w:ascii="Tahoma" w:hAnsi="Tahoma" w:cs="Tahoma"/>
          <w:sz w:val="22"/>
          <w:szCs w:val="22"/>
        </w:rPr>
        <w:t xml:space="preserve">request a longer period for their deferral and may </w:t>
      </w:r>
      <w:r w:rsidRPr="00A557B2">
        <w:rPr>
          <w:rFonts w:ascii="Tahoma" w:hAnsi="Tahoma" w:cs="Tahoma"/>
          <w:sz w:val="22"/>
          <w:szCs w:val="22"/>
        </w:rPr>
        <w:t xml:space="preserve">not be required to revalidate registration for up to </w:t>
      </w:r>
      <w:r w:rsidR="0046309C">
        <w:rPr>
          <w:rFonts w:ascii="Tahoma" w:hAnsi="Tahoma" w:cs="Tahoma"/>
          <w:sz w:val="22"/>
          <w:szCs w:val="22"/>
        </w:rPr>
        <w:t xml:space="preserve">a maximum of </w:t>
      </w:r>
      <w:r w:rsidRPr="00A557B2">
        <w:rPr>
          <w:rFonts w:ascii="Tahoma" w:hAnsi="Tahoma" w:cs="Tahoma"/>
          <w:sz w:val="22"/>
          <w:szCs w:val="22"/>
        </w:rPr>
        <w:t>three years</w:t>
      </w:r>
      <w:r w:rsidR="0046309C">
        <w:rPr>
          <w:rFonts w:ascii="Tahoma" w:hAnsi="Tahoma" w:cs="Tahoma"/>
          <w:sz w:val="22"/>
          <w:szCs w:val="22"/>
        </w:rPr>
        <w:t>,</w:t>
      </w:r>
      <w:r w:rsidRPr="00A557B2">
        <w:rPr>
          <w:rFonts w:ascii="Tahoma" w:hAnsi="Tahoma" w:cs="Tahoma"/>
          <w:sz w:val="22"/>
          <w:szCs w:val="22"/>
        </w:rPr>
        <w:t xml:space="preserve"> </w:t>
      </w:r>
      <w:r w:rsidR="009332D5">
        <w:rPr>
          <w:rFonts w:ascii="Tahoma" w:hAnsi="Tahoma" w:cs="Tahoma"/>
          <w:sz w:val="22"/>
          <w:szCs w:val="22"/>
        </w:rPr>
        <w:t xml:space="preserve">providing </w:t>
      </w:r>
      <w:r w:rsidRPr="00A557B2">
        <w:rPr>
          <w:rFonts w:ascii="Tahoma" w:hAnsi="Tahoma" w:cs="Tahoma"/>
          <w:sz w:val="22"/>
          <w:szCs w:val="22"/>
        </w:rPr>
        <w:t>they continue to pay the registra</w:t>
      </w:r>
      <w:r w:rsidR="007E0FF9">
        <w:rPr>
          <w:rFonts w:ascii="Tahoma" w:hAnsi="Tahoma" w:cs="Tahoma"/>
          <w:sz w:val="22"/>
          <w:szCs w:val="22"/>
        </w:rPr>
        <w:t>tion</w:t>
      </w:r>
      <w:r w:rsidR="0046309C">
        <w:rPr>
          <w:rFonts w:ascii="Tahoma" w:hAnsi="Tahoma" w:cs="Tahoma"/>
          <w:sz w:val="22"/>
          <w:szCs w:val="22"/>
        </w:rPr>
        <w:t xml:space="preserve"> and </w:t>
      </w:r>
      <w:r w:rsidR="0046309C">
        <w:rPr>
          <w:rFonts w:ascii="Tahoma" w:hAnsi="Tahoma" w:cs="Tahoma"/>
          <w:sz w:val="22"/>
          <w:szCs w:val="22"/>
        </w:rPr>
        <w:lastRenderedPageBreak/>
        <w:t>Licensed Body membership renewal</w:t>
      </w:r>
      <w:r w:rsidRPr="00A557B2">
        <w:rPr>
          <w:rFonts w:ascii="Tahoma" w:hAnsi="Tahoma" w:cs="Tahoma"/>
          <w:sz w:val="22"/>
          <w:szCs w:val="22"/>
        </w:rPr>
        <w:t xml:space="preserve"> fee</w:t>
      </w:r>
      <w:r w:rsidR="0046309C">
        <w:rPr>
          <w:rFonts w:ascii="Tahoma" w:hAnsi="Tahoma" w:cs="Tahoma"/>
          <w:sz w:val="22"/>
          <w:szCs w:val="22"/>
        </w:rPr>
        <w:t>s</w:t>
      </w:r>
      <w:r w:rsidR="009332D5">
        <w:rPr>
          <w:rFonts w:ascii="Tahoma" w:hAnsi="Tahoma" w:cs="Tahoma"/>
          <w:sz w:val="22"/>
          <w:szCs w:val="22"/>
        </w:rPr>
        <w:t xml:space="preserve"> annually</w:t>
      </w:r>
      <w:r w:rsidRPr="00A557B2">
        <w:rPr>
          <w:rFonts w:ascii="Tahoma" w:hAnsi="Tahoma" w:cs="Tahoma"/>
          <w:sz w:val="22"/>
          <w:szCs w:val="22"/>
        </w:rPr>
        <w:t>.</w:t>
      </w:r>
      <w:r w:rsidR="007E0FF9">
        <w:rPr>
          <w:rFonts w:ascii="Tahoma" w:hAnsi="Tahoma" w:cs="Tahoma"/>
          <w:sz w:val="22"/>
          <w:szCs w:val="22"/>
        </w:rPr>
        <w:t xml:space="preserve">  In </w:t>
      </w:r>
      <w:r w:rsidR="003C48E3">
        <w:rPr>
          <w:rFonts w:ascii="Tahoma" w:hAnsi="Tahoma" w:cs="Tahoma"/>
          <w:sz w:val="22"/>
          <w:szCs w:val="22"/>
        </w:rPr>
        <w:t xml:space="preserve">such </w:t>
      </w:r>
      <w:r w:rsidR="007E0FF9">
        <w:rPr>
          <w:rFonts w:ascii="Tahoma" w:hAnsi="Tahoma" w:cs="Tahoma"/>
          <w:sz w:val="22"/>
          <w:szCs w:val="22"/>
        </w:rPr>
        <w:t>cases, the requirement for submission of evidence of Professional and Personal Development may be waived.</w:t>
      </w:r>
    </w:p>
    <w:p w14:paraId="0AD15827" w14:textId="1C2F75B6" w:rsidR="00B00D44" w:rsidRDefault="00B00D44" w:rsidP="00E83D27">
      <w:pPr>
        <w:rPr>
          <w:rFonts w:ascii="Tahoma" w:hAnsi="Tahoma" w:cs="Tahoma"/>
          <w:sz w:val="22"/>
          <w:szCs w:val="22"/>
        </w:rPr>
      </w:pPr>
    </w:p>
    <w:p w14:paraId="63C37AAA" w14:textId="5D0A18AD" w:rsidR="00B00D44" w:rsidRDefault="00B00D44" w:rsidP="00E83D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Deferral requests relate to PPD submissions only, the necessary renewal form and payment must be sent by the annual anniversary of your award.</w:t>
      </w:r>
    </w:p>
    <w:p w14:paraId="04DE3F07" w14:textId="5D249741" w:rsidR="00B00D44" w:rsidRDefault="00B00D44" w:rsidP="00E83D27">
      <w:pPr>
        <w:rPr>
          <w:rFonts w:ascii="Tahoma" w:hAnsi="Tahoma" w:cs="Tahoma"/>
          <w:sz w:val="22"/>
          <w:szCs w:val="22"/>
        </w:rPr>
      </w:pPr>
    </w:p>
    <w:p w14:paraId="5FCB7CCA" w14:textId="77777777" w:rsidR="00B00D44" w:rsidRPr="00DB6102" w:rsidRDefault="00B00D44" w:rsidP="00E83D27">
      <w:pPr>
        <w:rPr>
          <w:rFonts w:ascii="Tahoma" w:hAnsi="Tahoma" w:cs="Tahoma"/>
          <w:sz w:val="22"/>
          <w:szCs w:val="22"/>
        </w:rPr>
      </w:pPr>
    </w:p>
    <w:sectPr w:rsidR="00B00D44" w:rsidRPr="00DB6102" w:rsidSect="00E44C47">
      <w:headerReference w:type="default" r:id="rId10"/>
      <w:footerReference w:type="default" r:id="rId11"/>
      <w:pgSz w:w="11900" w:h="16840"/>
      <w:pgMar w:top="2268" w:right="845" w:bottom="2268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F764F" w14:textId="77777777" w:rsidR="00FC6AE8" w:rsidRDefault="00FC6AE8">
      <w:r>
        <w:separator/>
      </w:r>
    </w:p>
  </w:endnote>
  <w:endnote w:type="continuationSeparator" w:id="0">
    <w:p w14:paraId="19505D7F" w14:textId="77777777" w:rsidR="00FC6AE8" w:rsidRDefault="00FC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altName w:val="Times New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B866" w14:textId="77777777" w:rsidR="001025FE" w:rsidRPr="001025FE" w:rsidRDefault="0054566D">
    <w:pPr>
      <w:pStyle w:val="Footer"/>
      <w:rPr>
        <w:rFonts w:ascii="Akkurat" w:hAnsi="Akkurat"/>
      </w:rPr>
    </w:pPr>
    <w:r>
      <w:rPr>
        <w:noProof/>
        <w:lang w:eastAsia="en-GB"/>
      </w:rPr>
      <w:drawing>
        <wp:inline distT="0" distB="0" distL="0" distR="0" wp14:anchorId="4CB0811A" wp14:editId="2A55A953">
          <wp:extent cx="4286252" cy="847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320" cy="85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5FE" w:rsidRPr="001025FE">
      <w:rPr>
        <w:rFonts w:ascii="Akkurat" w:eastAsia="Cambria" w:hAnsi="Akkurat"/>
        <w:color w:val="595959" w:themeColor="text1" w:themeTint="A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76D6" w14:textId="77777777" w:rsidR="00FC6AE8" w:rsidRDefault="00FC6AE8">
      <w:r>
        <w:separator/>
      </w:r>
    </w:p>
  </w:footnote>
  <w:footnote w:type="continuationSeparator" w:id="0">
    <w:p w14:paraId="45143D6C" w14:textId="77777777" w:rsidR="00FC6AE8" w:rsidRDefault="00FC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5DBD" w14:textId="77777777" w:rsidR="001025FE" w:rsidRDefault="002158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14BA0D0" wp14:editId="7D6536B5">
          <wp:simplePos x="0" y="0"/>
          <wp:positionH relativeFrom="column">
            <wp:posOffset>5542280</wp:posOffset>
          </wp:positionH>
          <wp:positionV relativeFrom="paragraph">
            <wp:posOffset>-278765</wp:posOffset>
          </wp:positionV>
          <wp:extent cx="1238250" cy="1181100"/>
          <wp:effectExtent l="19050" t="0" r="0" b="0"/>
          <wp:wrapTight wrapText="bothSides">
            <wp:wrapPolygon edited="0">
              <wp:start x="-332" y="0"/>
              <wp:lineTo x="-332" y="21252"/>
              <wp:lineTo x="21600" y="21252"/>
              <wp:lineTo x="21600" y="0"/>
              <wp:lineTo x="-332" y="0"/>
            </wp:wrapPolygon>
          </wp:wrapTight>
          <wp:docPr id="2" name="Picture 1" descr="sciencecounci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council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5FE">
      <w:rPr>
        <w:noProof/>
        <w:lang w:val="en-GB" w:eastAsia="en-GB"/>
      </w:rPr>
      <w:drawing>
        <wp:inline distT="0" distB="0" distL="0" distR="0" wp14:anchorId="2EF0B45E" wp14:editId="6344424D">
          <wp:extent cx="1341755" cy="729316"/>
          <wp:effectExtent l="25400" t="0" r="4445" b="0"/>
          <wp:docPr id="3" name="Picture 2" descr="I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834" cy="73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5FE" w:rsidRPr="00185CF2">
      <w:rPr>
        <w:rFonts w:ascii="Tahoma" w:hAnsi="Tahoma" w:cs="Tahoma"/>
      </w:rPr>
      <w:ptab w:relativeTo="margin" w:alignment="center" w:leader="none"/>
    </w:r>
    <w:r w:rsidR="00185CF2">
      <w:rPr>
        <w:rFonts w:ascii="Tahoma" w:hAnsi="Tahoma" w:cs="Tahoma"/>
      </w:rPr>
      <w:t xml:space="preserve">   </w:t>
    </w:r>
    <w:r w:rsidRPr="00185CF2">
      <w:rPr>
        <w:rFonts w:ascii="Tahoma" w:hAnsi="Tahoma" w:cs="Tahoma"/>
      </w:rPr>
      <w:t>RETURN THIS FORM TO registrations@istonline.org.uk</w:t>
    </w:r>
    <w:r w:rsidR="001025FE" w:rsidRPr="00185CF2">
      <w:rPr>
        <w:rFonts w:ascii="Tahoma" w:hAnsi="Tahoma" w:cs="Tahoma"/>
      </w:rPr>
      <w:ptab w:relativeTo="margin" w:alignment="right" w:leader="none"/>
    </w:r>
  </w:p>
  <w:p w14:paraId="44A1CC5D" w14:textId="77777777" w:rsidR="001025FE" w:rsidRDefault="0010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92E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90D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E41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34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0AE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121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185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E43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42C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E8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5A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7E0930"/>
    <w:multiLevelType w:val="hybridMultilevel"/>
    <w:tmpl w:val="5246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3826"/>
    <w:multiLevelType w:val="hybridMultilevel"/>
    <w:tmpl w:val="EA24ED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57607"/>
    <w:multiLevelType w:val="hybridMultilevel"/>
    <w:tmpl w:val="80D4C95C"/>
    <w:lvl w:ilvl="0" w:tplc="7C9E5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04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A5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4E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82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CD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43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C0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0D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98"/>
    <w:rsid w:val="00012913"/>
    <w:rsid w:val="0002115A"/>
    <w:rsid w:val="00043E0B"/>
    <w:rsid w:val="000822C4"/>
    <w:rsid w:val="000C4352"/>
    <w:rsid w:val="000E7B01"/>
    <w:rsid w:val="000F5E40"/>
    <w:rsid w:val="001025FE"/>
    <w:rsid w:val="00185CF2"/>
    <w:rsid w:val="00190435"/>
    <w:rsid w:val="001C2058"/>
    <w:rsid w:val="001C2877"/>
    <w:rsid w:val="001E126E"/>
    <w:rsid w:val="0021587A"/>
    <w:rsid w:val="00230F8A"/>
    <w:rsid w:val="00236BBA"/>
    <w:rsid w:val="00244CD3"/>
    <w:rsid w:val="002B6CD0"/>
    <w:rsid w:val="00315B83"/>
    <w:rsid w:val="00334997"/>
    <w:rsid w:val="003C48E3"/>
    <w:rsid w:val="003E122F"/>
    <w:rsid w:val="003F56ED"/>
    <w:rsid w:val="00401F91"/>
    <w:rsid w:val="0040648A"/>
    <w:rsid w:val="0046309C"/>
    <w:rsid w:val="005428AB"/>
    <w:rsid w:val="0054566D"/>
    <w:rsid w:val="00546171"/>
    <w:rsid w:val="005477AF"/>
    <w:rsid w:val="00575F6D"/>
    <w:rsid w:val="005D5B34"/>
    <w:rsid w:val="005D6CE9"/>
    <w:rsid w:val="005E5F63"/>
    <w:rsid w:val="005F5B46"/>
    <w:rsid w:val="00640A64"/>
    <w:rsid w:val="006914A6"/>
    <w:rsid w:val="00692877"/>
    <w:rsid w:val="006C76D1"/>
    <w:rsid w:val="00712B07"/>
    <w:rsid w:val="0071476A"/>
    <w:rsid w:val="00725D4D"/>
    <w:rsid w:val="0077007A"/>
    <w:rsid w:val="0078001E"/>
    <w:rsid w:val="007C6DF2"/>
    <w:rsid w:val="007E0FF9"/>
    <w:rsid w:val="007F27B9"/>
    <w:rsid w:val="007F58A0"/>
    <w:rsid w:val="008364A2"/>
    <w:rsid w:val="0085609E"/>
    <w:rsid w:val="008815AD"/>
    <w:rsid w:val="008A28BC"/>
    <w:rsid w:val="008B7C42"/>
    <w:rsid w:val="008F42C6"/>
    <w:rsid w:val="009332D5"/>
    <w:rsid w:val="009352D1"/>
    <w:rsid w:val="00953892"/>
    <w:rsid w:val="009543E6"/>
    <w:rsid w:val="00961675"/>
    <w:rsid w:val="00996EFB"/>
    <w:rsid w:val="009B1ACA"/>
    <w:rsid w:val="00A557B2"/>
    <w:rsid w:val="00B00D44"/>
    <w:rsid w:val="00B1002A"/>
    <w:rsid w:val="00B47CE1"/>
    <w:rsid w:val="00BB36CA"/>
    <w:rsid w:val="00BB6598"/>
    <w:rsid w:val="00BC14DE"/>
    <w:rsid w:val="00BE38BE"/>
    <w:rsid w:val="00BE474F"/>
    <w:rsid w:val="00C47253"/>
    <w:rsid w:val="00C900E9"/>
    <w:rsid w:val="00D1595F"/>
    <w:rsid w:val="00D2309B"/>
    <w:rsid w:val="00D33788"/>
    <w:rsid w:val="00D55CFB"/>
    <w:rsid w:val="00D7297E"/>
    <w:rsid w:val="00D90929"/>
    <w:rsid w:val="00DB6102"/>
    <w:rsid w:val="00DE2777"/>
    <w:rsid w:val="00E347F4"/>
    <w:rsid w:val="00E4292F"/>
    <w:rsid w:val="00E44C47"/>
    <w:rsid w:val="00E75B35"/>
    <w:rsid w:val="00E8205D"/>
    <w:rsid w:val="00E83D27"/>
    <w:rsid w:val="00EC2C15"/>
    <w:rsid w:val="00F1112F"/>
    <w:rsid w:val="00F35FD6"/>
    <w:rsid w:val="00F42975"/>
    <w:rsid w:val="00F531DC"/>
    <w:rsid w:val="00F6187E"/>
    <w:rsid w:val="00F64D6F"/>
    <w:rsid w:val="00FA097C"/>
    <w:rsid w:val="00FC6AE8"/>
    <w:rsid w:val="00FC7C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1202A"/>
  <w15:docId w15:val="{53274AD2-77D4-4D52-A9AA-64F87617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FE"/>
  </w:style>
  <w:style w:type="paragraph" w:styleId="Footer">
    <w:name w:val="footer"/>
    <w:basedOn w:val="Normal"/>
    <w:link w:val="Foot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FE"/>
  </w:style>
  <w:style w:type="paragraph" w:customStyle="1" w:styleId="BasicParagraph">
    <w:name w:val="[Basic Paragraph]"/>
    <w:basedOn w:val="Normal"/>
    <w:uiPriority w:val="99"/>
    <w:rsid w:val="001025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CD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4CD3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E820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929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0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mason@istonlin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onlin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ations@istonlin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Joan Ward</cp:lastModifiedBy>
  <cp:revision>4</cp:revision>
  <dcterms:created xsi:type="dcterms:W3CDTF">2018-10-09T16:48:00Z</dcterms:created>
  <dcterms:modified xsi:type="dcterms:W3CDTF">2018-10-09T16:49:00Z</dcterms:modified>
</cp:coreProperties>
</file>